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552BCDD8" w:rsidR="00960963" w:rsidRDefault="00313BDE">
      <w:pPr>
        <w:spacing w:line="257" w:lineRule="atLeast"/>
        <w:jc w:val="center"/>
        <w:rPr>
          <w:color w:val="000000"/>
          <w:szCs w:val="24"/>
        </w:rPr>
      </w:pPr>
      <w:r>
        <w:rPr>
          <w:b/>
          <w:bCs/>
          <w:caps/>
          <w:color w:val="000000"/>
          <w:szCs w:val="24"/>
        </w:rPr>
        <w:t>ORGINALIŲ TONERIO KASEČIŲ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6B275E19" w:rsidR="00457A55" w:rsidRDefault="00457A55" w:rsidP="00457A55">
      <w:pPr>
        <w:widowControl w:val="0"/>
        <w:pBdr>
          <w:top w:val="nil"/>
          <w:left w:val="nil"/>
          <w:bottom w:val="nil"/>
          <w:right w:val="nil"/>
          <w:between w:val="nil"/>
        </w:pBdr>
        <w:tabs>
          <w:tab w:val="left" w:pos="567"/>
          <w:tab w:val="left" w:pos="851"/>
        </w:tabs>
        <w:jc w:val="center"/>
        <w:rPr>
          <w:b/>
          <w:caps/>
          <w:szCs w:val="24"/>
        </w:rPr>
      </w:pPr>
      <w:r>
        <w:rPr>
          <w:b/>
          <w:caps/>
          <w:szCs w:val="24"/>
        </w:rPr>
        <w:t xml:space="preserve">ORIGINALIŲ TONERIO KASEČIŲ pirkimo-pardavimo sutarties </w:t>
      </w:r>
      <w:r>
        <w:rPr>
          <w:b/>
          <w:bCs/>
          <w:caps/>
          <w:szCs w:val="24"/>
        </w:rPr>
        <w:t>Specialiosios</w:t>
      </w:r>
      <w:r>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5FDC4ED6" w:rsidR="00457A55" w:rsidRDefault="00457A55" w:rsidP="00457A55">
            <w:pPr>
              <w:jc w:val="both"/>
              <w:rPr>
                <w:kern w:val="2"/>
                <w:szCs w:val="24"/>
              </w:rPr>
            </w:pPr>
            <w:r>
              <w:rPr>
                <w:kern w:val="2"/>
                <w:szCs w:val="24"/>
              </w:rPr>
              <w:t xml:space="preserve">Originalios </w:t>
            </w:r>
            <w:proofErr w:type="spellStart"/>
            <w:r>
              <w:rPr>
                <w:kern w:val="2"/>
                <w:szCs w:val="24"/>
              </w:rPr>
              <w:t>tonerio</w:t>
            </w:r>
            <w:proofErr w:type="spellEnd"/>
            <w:r>
              <w:rPr>
                <w:kern w:val="2"/>
                <w:szCs w:val="24"/>
              </w:rPr>
              <w:t xml:space="preserve"> kasetės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6A222FA5" w:rsidR="00457A55" w:rsidRDefault="00457A55" w:rsidP="00457A55">
            <w:pPr>
              <w:jc w:val="both"/>
              <w:rPr>
                <w:kern w:val="2"/>
                <w:szCs w:val="24"/>
              </w:rPr>
            </w:pPr>
            <w:r>
              <w:rPr>
                <w:kern w:val="2"/>
                <w:szCs w:val="24"/>
              </w:rPr>
              <w:t>2025 m. rugpjūčio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6094A7B3" w:rsidR="00457A55" w:rsidRDefault="00457A55" w:rsidP="00457A55">
            <w:pPr>
              <w:jc w:val="both"/>
              <w:rPr>
                <w:kern w:val="2"/>
                <w:szCs w:val="24"/>
              </w:rPr>
            </w:pPr>
            <w:r>
              <w:rPr>
                <w:kern w:val="2"/>
                <w:szCs w:val="24"/>
              </w:rPr>
              <w:t>D-</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0A2D5A" w:rsidP="00457A55">
            <w:pPr>
              <w:jc w:val="center"/>
              <w:rPr>
                <w:kern w:val="2"/>
                <w:szCs w:val="24"/>
              </w:rPr>
            </w:pPr>
            <w:hyperlink r:id="rId9" w:history="1">
              <w:r w:rsidRPr="007E7485">
                <w:rPr>
                  <w:rStyle w:val="Hipersaitas"/>
                  <w:kern w:val="2"/>
                  <w:szCs w:val="24"/>
                </w:rPr>
                <w:t>info</w:t>
              </w:r>
              <w:r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2F657FC" w14:textId="77777777" w:rsidR="00457A55" w:rsidRDefault="000A2D5A" w:rsidP="00457A55">
            <w:pPr>
              <w:rPr>
                <w:szCs w:val="24"/>
              </w:rPr>
            </w:pPr>
            <w:r w:rsidRPr="00F3265A">
              <w:rPr>
                <w:szCs w:val="24"/>
              </w:rPr>
              <w:t>Informacinių technologijų ir ryšių sistemų eksploatavimo specialistas</w:t>
            </w:r>
            <w:r>
              <w:rPr>
                <w:szCs w:val="24"/>
              </w:rPr>
              <w:t xml:space="preserve"> Robertas Bardauskas</w:t>
            </w:r>
          </w:p>
          <w:p w14:paraId="17EDBF92" w14:textId="77777777" w:rsidR="000A2D5A" w:rsidRPr="000A2D5A" w:rsidRDefault="000A2D5A" w:rsidP="00457A55">
            <w:pPr>
              <w:rPr>
                <w:szCs w:val="24"/>
              </w:rPr>
            </w:pPr>
            <w:r w:rsidRPr="000A2D5A">
              <w:rPr>
                <w:szCs w:val="24"/>
              </w:rPr>
              <w:t xml:space="preserve">tel. Nr. </w:t>
            </w:r>
            <w:r w:rsidRPr="000A2D5A">
              <w:rPr>
                <w:szCs w:val="24"/>
              </w:rPr>
              <w:t>+37061689591</w:t>
            </w:r>
          </w:p>
          <w:p w14:paraId="00BF83D1" w14:textId="5CA5C26A" w:rsidR="000A2D5A" w:rsidRDefault="000A2D5A" w:rsidP="00457A55">
            <w:pPr>
              <w:rPr>
                <w:color w:val="4472C4"/>
                <w:kern w:val="2"/>
                <w:szCs w:val="24"/>
              </w:rPr>
            </w:pPr>
            <w:r w:rsidRPr="000A2D5A">
              <w:rPr>
                <w:szCs w:val="24"/>
              </w:rPr>
              <w:t>el. p. robertas.bardauskas@piia.lt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4DF8E61C" w:rsidR="00457A55" w:rsidRDefault="00457A55" w:rsidP="00457A55">
            <w:pPr>
              <w:rPr>
                <w:color w:val="000000"/>
                <w:kern w:val="2"/>
                <w:szCs w:val="24"/>
              </w:rPr>
            </w:pPr>
            <w:r>
              <w:rPr>
                <w:kern w:val="2"/>
                <w:szCs w:val="24"/>
              </w:rPr>
              <w:t xml:space="preserve">Tiekėjas įsipareigoja Sutartyje numatytomis sąlygomis perduoti Pirkėjui </w:t>
            </w:r>
            <w:r w:rsidR="000A2D5A">
              <w:rPr>
                <w:kern w:val="2"/>
                <w:szCs w:val="24"/>
              </w:rPr>
              <w:t xml:space="preserve">preliminariai 40 vnt. originalių </w:t>
            </w:r>
            <w:proofErr w:type="spellStart"/>
            <w:r w:rsidR="000A2D5A">
              <w:rPr>
                <w:kern w:val="2"/>
                <w:szCs w:val="24"/>
              </w:rPr>
              <w:t>tonerio</w:t>
            </w:r>
            <w:proofErr w:type="spellEnd"/>
            <w:r w:rsidR="000A2D5A">
              <w:rPr>
                <w:kern w:val="2"/>
                <w:szCs w:val="24"/>
              </w:rPr>
              <w:t xml:space="preserve"> kasečių </w:t>
            </w:r>
            <w:r w:rsidR="000A2D5A">
              <w:t xml:space="preserve">spausdintuvui Canon MF752 </w:t>
            </w:r>
            <w:proofErr w:type="spellStart"/>
            <w:r w:rsidR="000A2D5A">
              <w:t>cdw</w:t>
            </w:r>
            <w:proofErr w:type="spellEnd"/>
            <w:r>
              <w:rPr>
                <w:color w:val="FF0000"/>
                <w:kern w:val="2"/>
                <w:szCs w:val="24"/>
              </w:rPr>
              <w:t xml:space="preserve"> </w:t>
            </w:r>
            <w:r>
              <w:rPr>
                <w:color w:val="000000"/>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2F7A06E2" w:rsidR="00457A55" w:rsidRDefault="000A2D5A" w:rsidP="00457A55">
            <w:pPr>
              <w:rPr>
                <w:kern w:val="2"/>
                <w:szCs w:val="24"/>
              </w:rPr>
            </w:pPr>
            <w:r>
              <w:rPr>
                <w:kern w:val="2"/>
                <w:szCs w:val="24"/>
              </w:rPr>
              <w:t xml:space="preserve">Originalios </w:t>
            </w:r>
            <w:proofErr w:type="spellStart"/>
            <w:r>
              <w:rPr>
                <w:kern w:val="2"/>
                <w:szCs w:val="24"/>
              </w:rPr>
              <w:t>tonerio</w:t>
            </w:r>
            <w:proofErr w:type="spellEnd"/>
            <w:r>
              <w:rPr>
                <w:kern w:val="2"/>
                <w:szCs w:val="24"/>
              </w:rPr>
              <w:t xml:space="preserve"> kasetės 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37096C" w14:textId="059D6FA9" w:rsidR="00BD7C27" w:rsidRPr="008F2652" w:rsidRDefault="00BD7C27" w:rsidP="00BD7C27">
            <w:pPr>
              <w:jc w:val="both"/>
              <w:rPr>
                <w:kern w:val="2"/>
                <w:szCs w:val="24"/>
              </w:rPr>
            </w:pPr>
            <w:r>
              <w:rPr>
                <w:kern w:val="2"/>
                <w:szCs w:val="24"/>
              </w:rPr>
              <w:t>Tiekėjas pagal atskirą užsakymą įsipareigoja pristatyti Prekes ne vėliau kaip per 5 (</w:t>
            </w:r>
            <w:r w:rsidRPr="008F2652">
              <w:rPr>
                <w:kern w:val="2"/>
                <w:szCs w:val="24"/>
              </w:rPr>
              <w:t>penkias) dienas nuo užsakymo pateikimo dienos šiuo adresu: Vilniaus g. 100, Pabradė</w:t>
            </w:r>
            <w:r w:rsidR="006B2D36">
              <w:rPr>
                <w:kern w:val="2"/>
                <w:szCs w:val="24"/>
              </w:rPr>
              <w:t xml:space="preserve">, A. Jaroševičiaus g. 10 B, Vilnius, Karaliaus Mindaugo g. </w:t>
            </w:r>
            <w:r w:rsidR="00800AA5">
              <w:rPr>
                <w:kern w:val="2"/>
                <w:szCs w:val="24"/>
              </w:rPr>
              <w:t>18, Rukla.</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457A55">
            <w:pPr>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22F3788C" w:rsidR="00457A55" w:rsidRDefault="00457A55" w:rsidP="00457A55">
            <w:pPr>
              <w:rPr>
                <w:kern w:val="2"/>
                <w:szCs w:val="24"/>
              </w:rPr>
            </w:pPr>
            <w:r>
              <w:rPr>
                <w:kern w:val="2"/>
                <w:szCs w:val="24"/>
              </w:rPr>
              <w:lastRenderedPageBreak/>
              <w:t xml:space="preserve">Pradinės Sutarties vertė yra </w:t>
            </w:r>
            <w:r w:rsidR="00A34157" w:rsidRPr="00A34157">
              <w:rPr>
                <w:kern w:val="2"/>
                <w:szCs w:val="24"/>
              </w:rPr>
              <w:t>3000,00 Eur (trys tūkstančiai eurų 0 ct) be PVM.</w:t>
            </w:r>
          </w:p>
          <w:p w14:paraId="515EF762" w14:textId="270264B7" w:rsidR="00457A55" w:rsidRDefault="00457A55" w:rsidP="00457A55">
            <w:pPr>
              <w:rPr>
                <w:kern w:val="2"/>
                <w:szCs w:val="24"/>
              </w:rPr>
            </w:pPr>
            <w:r>
              <w:rPr>
                <w:kern w:val="2"/>
                <w:szCs w:val="24"/>
              </w:rPr>
              <w:t xml:space="preserve">PVM sudaro </w:t>
            </w:r>
            <w:r w:rsidR="00A34157" w:rsidRPr="00A34157">
              <w:rPr>
                <w:kern w:val="2"/>
                <w:szCs w:val="24"/>
              </w:rPr>
              <w:t>630,00 Eur (šeši šimtai trisdešimt eurų 0 ct).</w:t>
            </w:r>
          </w:p>
          <w:p w14:paraId="43454F75" w14:textId="6C992095" w:rsidR="00457A55" w:rsidRDefault="00457A55" w:rsidP="00457A55">
            <w:pPr>
              <w:rPr>
                <w:kern w:val="2"/>
                <w:szCs w:val="24"/>
              </w:rPr>
            </w:pPr>
            <w:r>
              <w:rPr>
                <w:kern w:val="2"/>
                <w:szCs w:val="24"/>
              </w:rPr>
              <w:t xml:space="preserve">Sutarties kaina yra </w:t>
            </w:r>
            <w:r w:rsidR="00A34157" w:rsidRPr="00A34157">
              <w:rPr>
                <w:b/>
                <w:kern w:val="2"/>
                <w:szCs w:val="24"/>
              </w:rPr>
              <w:t>3630,00</w:t>
            </w:r>
            <w:r w:rsidR="00A34157" w:rsidRPr="00A34157">
              <w:rPr>
                <w:kern w:val="2"/>
                <w:szCs w:val="24"/>
              </w:rPr>
              <w:t xml:space="preserve"> Eur (trys tūkstančiai šeši šimtai trisdešimt eurų 0 ct) su PVM.</w:t>
            </w:r>
          </w:p>
          <w:p w14:paraId="2097BC17" w14:textId="77777777" w:rsidR="00457A55" w:rsidRDefault="00457A55" w:rsidP="00457A55">
            <w:pPr>
              <w:rPr>
                <w:kern w:val="2"/>
                <w:szCs w:val="24"/>
              </w:rPr>
            </w:pPr>
          </w:p>
          <w:p w14:paraId="7F59EC50" w14:textId="77777777" w:rsidR="00A34157" w:rsidRDefault="00457A55" w:rsidP="00457A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457A55">
            <w:pPr>
              <w:rPr>
                <w:color w:val="000000"/>
                <w:kern w:val="2"/>
                <w:szCs w:val="24"/>
              </w:rPr>
            </w:pPr>
            <w:r>
              <w:rPr>
                <w:color w:val="000000"/>
                <w:kern w:val="2"/>
                <w:szCs w:val="24"/>
              </w:rPr>
              <w:lastRenderedPageBreak/>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457A55">
            <w:pPr>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0"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020C3E"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Pr>
                <w:kern w:val="2"/>
                <w:szCs w:val="24"/>
              </w:rPr>
              <w:t xml:space="preserve">, kur </w:t>
            </w:r>
            <w:r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lastRenderedPageBreak/>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1044E" w14:textId="77777777" w:rsidR="0066769D" w:rsidRPr="00225279" w:rsidRDefault="0066769D" w:rsidP="0066769D">
            <w:pPr>
              <w:jc w:val="both"/>
              <w:rPr>
                <w:kern w:val="2"/>
                <w:szCs w:val="24"/>
              </w:rPr>
            </w:pPr>
            <w:r w:rsidRPr="00225279">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6C8034A7" w14:textId="134ECD06" w:rsidR="00457A55" w:rsidRDefault="0066769D" w:rsidP="0066769D">
            <w:pPr>
              <w:rPr>
                <w:kern w:val="2"/>
                <w:szCs w:val="24"/>
              </w:rPr>
            </w:pPr>
            <w:r w:rsidRPr="00225279">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w:t>
            </w:r>
            <w:r w:rsidRPr="00225279">
              <w:rPr>
                <w:kern w:val="2"/>
                <w:szCs w:val="24"/>
              </w:rPr>
              <w:lastRenderedPageBreak/>
              <w:t>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1B322D">
            <w:pPr>
              <w:rPr>
                <w:color w:val="000000"/>
                <w:kern w:val="2"/>
                <w:szCs w:val="24"/>
                <w:shd w:val="clear" w:color="auto" w:fill="FFFFFF"/>
              </w:rPr>
            </w:pPr>
            <w:r w:rsidRPr="00225279">
              <w:rPr>
                <w:kern w:val="2"/>
                <w:szCs w:val="24"/>
                <w:shd w:val="clear" w:color="auto" w:fill="FFFFFF"/>
              </w:rPr>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57A7E20E" w:rsidR="00457A55" w:rsidRDefault="00457A55" w:rsidP="00457A55">
            <w:pPr>
              <w:rPr>
                <w:kern w:val="2"/>
                <w:szCs w:val="24"/>
              </w:rPr>
            </w:pPr>
            <w:r>
              <w:rPr>
                <w:kern w:val="2"/>
                <w:szCs w:val="24"/>
              </w:rPr>
              <w:t xml:space="preserve">Prekėms nustatomas </w:t>
            </w:r>
            <w:r w:rsidR="00C9097B" w:rsidRPr="00C9097B">
              <w:rPr>
                <w:color w:val="000000" w:themeColor="text1"/>
                <w:kern w:val="2"/>
                <w:szCs w:val="24"/>
              </w:rPr>
              <w:t>p</w:t>
            </w:r>
            <w:r w:rsidRPr="00C9097B">
              <w:rPr>
                <w:color w:val="000000" w:themeColor="text1"/>
                <w:kern w:val="2"/>
                <w:szCs w:val="24"/>
              </w:rPr>
              <w:t>rekių gamintojo taikomas</w:t>
            </w:r>
            <w:r w:rsidRPr="00C9097B">
              <w:rPr>
                <w:color w:val="000000" w:themeColor="text1"/>
                <w:szCs w:val="24"/>
              </w:rPr>
              <w:t xml:space="preserve"> </w:t>
            </w:r>
            <w:r w:rsidRPr="00C9097B">
              <w:rPr>
                <w:color w:val="000000" w:themeColor="text1"/>
                <w:kern w:val="2"/>
                <w:szCs w:val="24"/>
              </w:rPr>
              <w:t xml:space="preserve">garantinis </w:t>
            </w:r>
            <w:r>
              <w:rPr>
                <w:kern w:val="2"/>
                <w:szCs w:val="24"/>
              </w:rPr>
              <w:t xml:space="preserve">terminas, kuris yra </w:t>
            </w:r>
            <w:r w:rsidR="00C9097B">
              <w:rPr>
                <w:kern w:val="2"/>
                <w:szCs w:val="24"/>
              </w:rPr>
              <w:t>ne trumpesnis nei 12 mėnesių</w:t>
            </w:r>
            <w:r>
              <w:rPr>
                <w:kern w:val="2"/>
                <w:szCs w:val="24"/>
              </w:rPr>
              <w:t>. Garantinis terminas, skaičiuojamas nuo Prekių perdavimo–priėmimo akto ar Sąskaitos (kai Prekių perdavimo–priėmimo aktas nėra pasirašomas) pasirašymo dienos.</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1451335D" w:rsidR="00457A55" w:rsidRPr="00C9097B" w:rsidRDefault="00457A55" w:rsidP="00457A55">
            <w:r>
              <w:t xml:space="preserve">Garantinio termino laikotarpiu nustačius Prekių trūkumų, Tiekėjas turi </w:t>
            </w:r>
            <w:r>
              <w:rPr>
                <w:b/>
                <w:bCs/>
              </w:rPr>
              <w:t>ne vėliau kaip</w:t>
            </w:r>
            <w:r>
              <w:t xml:space="preserve"> per </w:t>
            </w:r>
            <w:r w:rsidR="00C9097B" w:rsidRPr="00C9097B">
              <w:t>10 dienų</w:t>
            </w:r>
            <w:r>
              <w:t xml:space="preserve">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457A55">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22598C75" w:rsidR="00457A55" w:rsidRDefault="00C9097B" w:rsidP="00C9097B">
            <w:pPr>
              <w:rPr>
                <w:kern w:val="2"/>
                <w:szCs w:val="24"/>
              </w:rPr>
            </w:pPr>
            <w:r>
              <w:rPr>
                <w:kern w:val="2"/>
                <w:szCs w:val="24"/>
              </w:rPr>
              <w:t>9.</w:t>
            </w:r>
            <w:r>
              <w:rPr>
                <w:kern w:val="2"/>
                <w:szCs w:val="24"/>
              </w:rPr>
              <w:t>4</w:t>
            </w:r>
            <w:r>
              <w:rPr>
                <w:kern w:val="2"/>
                <w:szCs w:val="24"/>
              </w:rPr>
              <w:t>.1. Nutraukus Sutartį dėl esminio Sutarties pažeidimo, nustatyto Sutarties Specialiosiose sąlygose, mokama 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7A950A1C" w:rsidR="00C9097B" w:rsidRDefault="00C9097B" w:rsidP="00C9097B">
            <w:pPr>
              <w:rPr>
                <w:color w:val="4472C4"/>
                <w:kern w:val="2"/>
                <w:szCs w:val="24"/>
              </w:rPr>
            </w:pPr>
            <w:r>
              <w:rPr>
                <w:color w:val="4472C4"/>
                <w:kern w:val="2"/>
                <w:szCs w:val="24"/>
              </w:rPr>
              <w:t xml:space="preserve"> </w:t>
            </w:r>
            <w:r>
              <w:rPr>
                <w:kern w:val="2"/>
                <w:szCs w:val="24"/>
              </w:rPr>
              <w:t>9.</w:t>
            </w:r>
            <w:r>
              <w:rPr>
                <w:kern w:val="2"/>
                <w:szCs w:val="24"/>
              </w:rPr>
              <w:t>5</w:t>
            </w:r>
            <w:r>
              <w:rPr>
                <w:kern w:val="2"/>
                <w:szCs w:val="24"/>
              </w:rPr>
              <w:t>.1. Nutraukus Sutartį dėl esminio Sutarties pažeidimo, nustatyto Sutarties Specialiosiose sąlygose, mokama 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DDEA02C" w:rsidR="00C9097B" w:rsidRDefault="00C9097B" w:rsidP="00C9097B">
            <w:pPr>
              <w:rPr>
                <w:color w:val="4472C4"/>
                <w:kern w:val="2"/>
                <w:szCs w:val="24"/>
              </w:rPr>
            </w:pPr>
            <w:r>
              <w:rPr>
                <w:kern w:val="2"/>
                <w:szCs w:val="24"/>
              </w:rPr>
              <w:lastRenderedPageBreak/>
              <w:t>9.</w:t>
            </w:r>
            <w:r>
              <w:rPr>
                <w:kern w:val="2"/>
                <w:szCs w:val="24"/>
              </w:rPr>
              <w:t>6</w:t>
            </w:r>
            <w:r>
              <w:rPr>
                <w:kern w:val="2"/>
                <w:szCs w:val="24"/>
              </w:rPr>
              <w:t xml:space="preserve">.1. Nutraukus Sutartį dėl esminio Sutarties pažeidimo, nustatyto Sutarties Specialiosiose sąlygose, mokama 5 procentų dydžio bauda </w:t>
            </w:r>
            <w:r>
              <w:rPr>
                <w:kern w:val="2"/>
                <w:szCs w:val="24"/>
              </w:rPr>
              <w:lastRenderedPageBreak/>
              <w:t>nuo Pradinės Sutarties vertės be PVM, nurodytos Specialiųjų sąlygų 5.2 punkte.</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72E161F" w:rsidR="00C9097B" w:rsidRDefault="00C9097B" w:rsidP="00C9097B">
            <w:pPr>
              <w:rPr>
                <w:color w:val="4472C4"/>
                <w:kern w:val="2"/>
                <w:szCs w:val="24"/>
              </w:rPr>
            </w:pPr>
            <w:r>
              <w:rPr>
                <w:kern w:val="2"/>
                <w:szCs w:val="24"/>
              </w:rPr>
              <w:t>9.</w:t>
            </w:r>
            <w:r>
              <w:rPr>
                <w:kern w:val="2"/>
                <w:szCs w:val="24"/>
              </w:rPr>
              <w:t>9</w:t>
            </w:r>
            <w:r>
              <w:rPr>
                <w:kern w:val="2"/>
                <w:szCs w:val="24"/>
              </w:rPr>
              <w:t>.1. Nutraukus Sutartį dėl esminio Sutarties pažeidimo, nustatyto Sutarties Specialiosiose sąlygose, mokama 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2A49292C" w14:textId="77777777" w:rsidR="00457A55" w:rsidRDefault="00457A55" w:rsidP="00457A55">
            <w:pPr>
              <w:rPr>
                <w:kern w:val="2"/>
                <w:szCs w:val="24"/>
              </w:rPr>
            </w:pPr>
            <w:r>
              <w:rPr>
                <w:kern w:val="2"/>
                <w:szCs w:val="24"/>
              </w:rPr>
              <w:t>Netaikoma</w:t>
            </w:r>
          </w:p>
          <w:p w14:paraId="53BD4930" w14:textId="77777777" w:rsidR="00457A55" w:rsidRDefault="00457A55" w:rsidP="00457A55">
            <w:pPr>
              <w:rPr>
                <w:b/>
                <w:bCs/>
                <w:kern w:val="2"/>
                <w:szCs w:val="24"/>
              </w:rPr>
            </w:pP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77777777" w:rsidR="00C9097B" w:rsidRDefault="00C9097B" w:rsidP="00C9097B">
            <w:pPr>
              <w:jc w:val="both"/>
              <w:rPr>
                <w:kern w:val="2"/>
                <w:szCs w:val="24"/>
              </w:rPr>
            </w:pPr>
            <w:r>
              <w:rPr>
                <w:kern w:val="2"/>
                <w:szCs w:val="24"/>
              </w:rPr>
              <w:t>Ši Sutartis laikoma sudaryta ir įsigalioja nuo Sutarties pasirašymo dienos (antrosios Šalies pasirašymo dieną) ir nustatyta tvarka užregistravus.</w:t>
            </w:r>
          </w:p>
          <w:p w14:paraId="6A233A65" w14:textId="01A792C9" w:rsidR="00457A55" w:rsidRDefault="00C9097B" w:rsidP="00C9097B">
            <w:pPr>
              <w:rPr>
                <w:color w:val="FF0000"/>
                <w:kern w:val="2"/>
                <w:szCs w:val="24"/>
              </w:rPr>
            </w:pPr>
            <w:r>
              <w:rPr>
                <w:color w:val="000000"/>
                <w:kern w:val="2"/>
                <w:szCs w:val="24"/>
              </w:rPr>
              <w:t xml:space="preserve">Sutartis galioja iki visiško prievolių įvykdymo (kol bus išnaudota Pradinės Sutarties vertė, bet jos terminas negali būti ilgesnis kaip </w:t>
            </w:r>
            <w:r>
              <w:rPr>
                <w:color w:val="000000"/>
                <w:kern w:val="2"/>
                <w:szCs w:val="24"/>
              </w:rPr>
              <w:t>iki 2025-12-31</w:t>
            </w:r>
            <w:r>
              <w:rPr>
                <w:color w:val="000000"/>
                <w:kern w:val="2"/>
                <w:szCs w:val="24"/>
              </w:rPr>
              <w:t xml:space="preserve"> arba iki Sutarties nutraukimo.</w:t>
            </w:r>
          </w:p>
          <w:p w14:paraId="08D702C3" w14:textId="60FC3172" w:rsidR="00457A55" w:rsidRDefault="00457A55" w:rsidP="00457A55">
            <w:pPr>
              <w:rPr>
                <w:color w:val="4472C4"/>
                <w:kern w:val="2"/>
                <w:szCs w:val="24"/>
              </w:rPr>
            </w:pP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lastRenderedPageBreak/>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t>13.1. Aplinkosauginių kriterijų nustatymo teisinis pagrindas</w:t>
            </w:r>
          </w:p>
        </w:tc>
        <w:tc>
          <w:tcPr>
            <w:tcW w:w="7003" w:type="dxa"/>
            <w:gridSpan w:val="4"/>
          </w:tcPr>
          <w:p w14:paraId="5C75FD24" w14:textId="780B31CB" w:rsidR="006D4FEF" w:rsidRDefault="00457A55" w:rsidP="00457A5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4.4.4.1.</w:t>
            </w:r>
            <w:r>
              <w:rPr>
                <w:color w:val="000000"/>
                <w:kern w:val="2"/>
                <w:szCs w:val="24"/>
                <w:shd w:val="clear" w:color="auto" w:fill="FFFFFF"/>
              </w:rPr>
              <w:t xml:space="preserve"> papunkčiu</w:t>
            </w:r>
            <w:r w:rsidR="006D4FEF">
              <w:rPr>
                <w:color w:val="000000"/>
                <w:kern w:val="2"/>
                <w:szCs w:val="24"/>
                <w:shd w:val="clear" w:color="auto" w:fill="FFFFFF"/>
              </w:rPr>
              <w:t>:</w:t>
            </w:r>
          </w:p>
          <w:p w14:paraId="684ED254" w14:textId="47E602B5" w:rsidR="00457A55" w:rsidRDefault="006D4FEF" w:rsidP="00457A55">
            <w:pPr>
              <w:rPr>
                <w:color w:val="000000"/>
                <w:kern w:val="2"/>
                <w:szCs w:val="24"/>
              </w:rPr>
            </w:pPr>
            <w:r>
              <w:rPr>
                <w:color w:val="000000"/>
                <w:kern w:val="2"/>
                <w:szCs w:val="24"/>
              </w:rPr>
              <w:t xml:space="preserve">4.4.4.1. </w:t>
            </w:r>
            <w:r w:rsidRPr="006D4FEF">
              <w:rPr>
                <w:color w:val="000000"/>
                <w:kern w:val="2"/>
                <w:szCs w:val="24"/>
                <w:shd w:val="clear" w:color="auto" w:fill="FFFFFF"/>
              </w:rPr>
              <w:t>Maršrutas iki objekto planuojamas taip, kad būtų sunaudojama kuo mažiau degalų</w:t>
            </w:r>
            <w:r>
              <w:rPr>
                <w:color w:val="000000"/>
                <w:kern w:val="2"/>
                <w:szCs w:val="24"/>
                <w:shd w:val="clear" w:color="auto" w:fill="FFFFFF"/>
              </w:rPr>
              <w:t>.</w:t>
            </w:r>
          </w:p>
          <w:p w14:paraId="32E7C4B2" w14:textId="77777777" w:rsidR="00457A55" w:rsidRDefault="00457A55" w:rsidP="00457A55">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0071B4E3" w14:textId="77777777" w:rsidR="00457A55" w:rsidRDefault="00457A55" w:rsidP="00457A55">
            <w:pPr>
              <w:rPr>
                <w:b/>
                <w:bCs/>
                <w:kern w:val="2"/>
                <w:szCs w:val="24"/>
              </w:rPr>
            </w:pPr>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bookmarkStart w:id="0" w:name="_GoBack"/>
            <w:bookmarkEnd w:id="0"/>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1EC477A" w14:textId="507EE810" w:rsidR="00234B94" w:rsidRDefault="00234B94">
      <w:pPr>
        <w:spacing w:line="259" w:lineRule="auto"/>
        <w:jc w:val="center"/>
        <w:rPr>
          <w:kern w:val="2"/>
          <w:szCs w:val="24"/>
        </w:rPr>
      </w:pPr>
    </w:p>
    <w:p w14:paraId="2F99985D" w14:textId="3276E680" w:rsidR="00234B94" w:rsidRDefault="00234B94">
      <w:pPr>
        <w:spacing w:line="259" w:lineRule="auto"/>
        <w:jc w:val="center"/>
        <w:rPr>
          <w:kern w:val="2"/>
          <w:szCs w:val="24"/>
        </w:rPr>
      </w:pPr>
    </w:p>
    <w:p w14:paraId="1675979E" w14:textId="38463714" w:rsidR="00234B94" w:rsidRDefault="00234B94">
      <w:pPr>
        <w:spacing w:line="259" w:lineRule="auto"/>
        <w:jc w:val="center"/>
        <w:rPr>
          <w:kern w:val="2"/>
          <w:szCs w:val="24"/>
        </w:rPr>
      </w:pPr>
    </w:p>
    <w:p w14:paraId="78BBDA52" w14:textId="59B376BF" w:rsidR="00234B94" w:rsidRDefault="00234B94">
      <w:pPr>
        <w:spacing w:line="259" w:lineRule="auto"/>
        <w:jc w:val="center"/>
        <w:rPr>
          <w:kern w:val="2"/>
          <w:szCs w:val="24"/>
        </w:rPr>
      </w:pPr>
    </w:p>
    <w:p w14:paraId="54DF5A12" w14:textId="178F58D5" w:rsidR="00234B94" w:rsidRDefault="00234B94">
      <w:pPr>
        <w:spacing w:line="259" w:lineRule="auto"/>
        <w:jc w:val="center"/>
        <w:rPr>
          <w:kern w:val="2"/>
          <w:szCs w:val="24"/>
        </w:rPr>
      </w:pPr>
    </w:p>
    <w:p w14:paraId="714F9341" w14:textId="14D12771" w:rsidR="00234B94" w:rsidRDefault="00234B94">
      <w:pPr>
        <w:spacing w:line="259" w:lineRule="auto"/>
        <w:jc w:val="center"/>
        <w:rPr>
          <w:kern w:val="2"/>
          <w:szCs w:val="24"/>
        </w:rPr>
      </w:pPr>
    </w:p>
    <w:p w14:paraId="36E2D339" w14:textId="36CDFBE3" w:rsidR="00234B94" w:rsidRDefault="00234B94">
      <w:pPr>
        <w:spacing w:line="259" w:lineRule="auto"/>
        <w:jc w:val="center"/>
        <w:rPr>
          <w:kern w:val="2"/>
          <w:szCs w:val="24"/>
        </w:rPr>
      </w:pPr>
    </w:p>
    <w:p w14:paraId="17450690" w14:textId="4E1986A6" w:rsidR="00234B94" w:rsidRDefault="00234B94">
      <w:pPr>
        <w:spacing w:line="259" w:lineRule="auto"/>
        <w:jc w:val="center"/>
        <w:rPr>
          <w:kern w:val="2"/>
          <w:szCs w:val="24"/>
        </w:rPr>
      </w:pPr>
    </w:p>
    <w:p w14:paraId="444F5AF5" w14:textId="33613BE0" w:rsidR="00234B94" w:rsidRDefault="00234B94">
      <w:pPr>
        <w:spacing w:line="259" w:lineRule="auto"/>
        <w:jc w:val="center"/>
        <w:rPr>
          <w:kern w:val="2"/>
          <w:szCs w:val="24"/>
        </w:rPr>
      </w:pPr>
    </w:p>
    <w:p w14:paraId="3442D62B" w14:textId="031F08A4" w:rsidR="00234B94" w:rsidRDefault="00234B94">
      <w:pPr>
        <w:spacing w:line="259" w:lineRule="auto"/>
        <w:jc w:val="center"/>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457A55" w:rsidRDefault="00457A55">
      <w:pPr>
        <w:rPr>
          <w:kern w:val="2"/>
          <w:sz w:val="22"/>
          <w:szCs w:val="22"/>
          <w:lang w:val="en-US"/>
        </w:rPr>
      </w:pPr>
      <w:r>
        <w:rPr>
          <w:kern w:val="2"/>
          <w:sz w:val="22"/>
          <w:szCs w:val="22"/>
          <w:lang w:val="en-US"/>
        </w:rPr>
        <w:separator/>
      </w:r>
    </w:p>
  </w:endnote>
  <w:endnote w:type="continuationSeparator" w:id="0">
    <w:p w14:paraId="3B161C94" w14:textId="77777777" w:rsidR="00457A55" w:rsidRDefault="00457A55">
      <w:pPr>
        <w:rPr>
          <w:kern w:val="2"/>
          <w:sz w:val="22"/>
          <w:szCs w:val="22"/>
          <w:lang w:val="en-US"/>
        </w:rPr>
      </w:pPr>
      <w:r>
        <w:rPr>
          <w:kern w:val="2"/>
          <w:sz w:val="22"/>
          <w:szCs w:val="22"/>
          <w:lang w:val="en-US"/>
        </w:rPr>
        <w:continuationSeparator/>
      </w:r>
    </w:p>
  </w:endnote>
  <w:endnote w:type="continuationNotice" w:id="1">
    <w:p w14:paraId="455719CA" w14:textId="77777777" w:rsidR="00457A55" w:rsidRDefault="00457A5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457A55" w:rsidRDefault="00457A5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457A55" w:rsidRDefault="00457A5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457A55" w:rsidRDefault="00457A5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457A55" w:rsidRDefault="00457A55">
      <w:pPr>
        <w:rPr>
          <w:kern w:val="2"/>
          <w:sz w:val="22"/>
          <w:szCs w:val="22"/>
          <w:lang w:val="en-US"/>
        </w:rPr>
      </w:pPr>
      <w:r>
        <w:rPr>
          <w:kern w:val="2"/>
          <w:sz w:val="22"/>
          <w:szCs w:val="22"/>
          <w:lang w:val="en-US"/>
        </w:rPr>
        <w:separator/>
      </w:r>
    </w:p>
  </w:footnote>
  <w:footnote w:type="continuationSeparator" w:id="0">
    <w:p w14:paraId="2E8F48DE" w14:textId="77777777" w:rsidR="00457A55" w:rsidRDefault="00457A55">
      <w:pPr>
        <w:rPr>
          <w:kern w:val="2"/>
          <w:sz w:val="22"/>
          <w:szCs w:val="22"/>
          <w:lang w:val="en-US"/>
        </w:rPr>
      </w:pPr>
      <w:r>
        <w:rPr>
          <w:kern w:val="2"/>
          <w:sz w:val="22"/>
          <w:szCs w:val="22"/>
          <w:lang w:val="en-US"/>
        </w:rPr>
        <w:continuationSeparator/>
      </w:r>
    </w:p>
  </w:footnote>
  <w:footnote w:type="continuationNotice" w:id="1">
    <w:p w14:paraId="623E181B" w14:textId="77777777" w:rsidR="00457A55" w:rsidRDefault="00457A5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457A55" w:rsidRDefault="00457A5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457A55" w:rsidRDefault="00457A5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457A55" w:rsidRDefault="00457A5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457A55" w:rsidRDefault="00457A5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37BBF"/>
    <w:rsid w:val="00045237"/>
    <w:rsid w:val="000A2D5A"/>
    <w:rsid w:val="000B5B1D"/>
    <w:rsid w:val="001B2EB7"/>
    <w:rsid w:val="001B322D"/>
    <w:rsid w:val="00234B94"/>
    <w:rsid w:val="002A03FF"/>
    <w:rsid w:val="002D3CDA"/>
    <w:rsid w:val="00313BDE"/>
    <w:rsid w:val="0036508D"/>
    <w:rsid w:val="003B7CBC"/>
    <w:rsid w:val="00412914"/>
    <w:rsid w:val="00415497"/>
    <w:rsid w:val="004352B0"/>
    <w:rsid w:val="00457A55"/>
    <w:rsid w:val="004A67D9"/>
    <w:rsid w:val="004B0E43"/>
    <w:rsid w:val="004C4360"/>
    <w:rsid w:val="00536B09"/>
    <w:rsid w:val="005C2545"/>
    <w:rsid w:val="0060776F"/>
    <w:rsid w:val="0066769D"/>
    <w:rsid w:val="00697014"/>
    <w:rsid w:val="006A09AA"/>
    <w:rsid w:val="006B2D36"/>
    <w:rsid w:val="006D4FEF"/>
    <w:rsid w:val="006D59D1"/>
    <w:rsid w:val="006D67A3"/>
    <w:rsid w:val="00704CA1"/>
    <w:rsid w:val="00725748"/>
    <w:rsid w:val="00792BCF"/>
    <w:rsid w:val="007D0D83"/>
    <w:rsid w:val="007F2B9F"/>
    <w:rsid w:val="00800AA5"/>
    <w:rsid w:val="00872E9C"/>
    <w:rsid w:val="00876BBA"/>
    <w:rsid w:val="00960963"/>
    <w:rsid w:val="00962C24"/>
    <w:rsid w:val="00A34157"/>
    <w:rsid w:val="00B57B67"/>
    <w:rsid w:val="00B83E1A"/>
    <w:rsid w:val="00BA0F00"/>
    <w:rsid w:val="00BD7C27"/>
    <w:rsid w:val="00C9097B"/>
    <w:rsid w:val="00DC1C44"/>
    <w:rsid w:val="00DE2E2C"/>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dfd7ada-1fc0-4ec4-a980-6dd88fb76a22"/>
    <ds:schemaRef ds:uri="d44e4088-9f89-4dfc-868c-5b1bb7340ab6"/>
    <ds:schemaRef ds:uri="http://purl.org/dc/elements/1.1/"/>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64700</Words>
  <Characters>36879</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2025-07-30T12:28:00Z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